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772"/>
        <w:gridCol w:w="1701"/>
        <w:gridCol w:w="1755"/>
        <w:gridCol w:w="1701"/>
        <w:gridCol w:w="1565"/>
      </w:tblGrid>
      <w:tr w:rsidR="00E4791C" w:rsidRPr="00E4791C" w14:paraId="0D4962E8" w14:textId="77777777" w:rsidTr="00E4791C">
        <w:tc>
          <w:tcPr>
            <w:tcW w:w="0" w:type="auto"/>
            <w:hideMark/>
          </w:tcPr>
          <w:p w14:paraId="5752DF11" w14:textId="77777777" w:rsidR="00E4791C" w:rsidRPr="00E4791C" w:rsidRDefault="00E4791C" w:rsidP="00E4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Criterio</w:t>
            </w:r>
          </w:p>
        </w:tc>
        <w:tc>
          <w:tcPr>
            <w:tcW w:w="0" w:type="auto"/>
            <w:hideMark/>
          </w:tcPr>
          <w:p w14:paraId="21447C80" w14:textId="77777777" w:rsidR="00E4791C" w:rsidRPr="00E4791C" w:rsidRDefault="00E4791C" w:rsidP="00E47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Descripción</w:t>
            </w:r>
          </w:p>
        </w:tc>
        <w:tc>
          <w:tcPr>
            <w:tcW w:w="0" w:type="auto"/>
            <w:hideMark/>
          </w:tcPr>
          <w:p w14:paraId="5B68EE80" w14:textId="77777777" w:rsidR="00E4791C" w:rsidRPr="00E4791C" w:rsidRDefault="00E4791C" w:rsidP="00E47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0 puntos</w:t>
            </w:r>
          </w:p>
        </w:tc>
        <w:tc>
          <w:tcPr>
            <w:tcW w:w="0" w:type="auto"/>
            <w:hideMark/>
          </w:tcPr>
          <w:p w14:paraId="63928096" w14:textId="77777777" w:rsidR="00E4791C" w:rsidRPr="00E4791C" w:rsidRDefault="00E4791C" w:rsidP="00E47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1 punto</w:t>
            </w:r>
          </w:p>
        </w:tc>
        <w:tc>
          <w:tcPr>
            <w:tcW w:w="0" w:type="auto"/>
            <w:hideMark/>
          </w:tcPr>
          <w:p w14:paraId="065BDD67" w14:textId="77777777" w:rsidR="00E4791C" w:rsidRPr="00E4791C" w:rsidRDefault="00E4791C" w:rsidP="00E47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2 puntos</w:t>
            </w:r>
          </w:p>
        </w:tc>
      </w:tr>
      <w:tr w:rsidR="00E4791C" w:rsidRPr="00E4791C" w14:paraId="77E78F12" w14:textId="77777777" w:rsidTr="00E4791C">
        <w:tc>
          <w:tcPr>
            <w:tcW w:w="0" w:type="auto"/>
            <w:hideMark/>
          </w:tcPr>
          <w:p w14:paraId="53641162" w14:textId="77777777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Estructura del documento</w:t>
            </w:r>
          </w:p>
        </w:tc>
        <w:tc>
          <w:tcPr>
            <w:tcW w:w="0" w:type="auto"/>
            <w:hideMark/>
          </w:tcPr>
          <w:p w14:paraId="40FBB1CC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Organización lógica, claridad y fluidez del contenido.</w:t>
            </w:r>
          </w:p>
        </w:tc>
        <w:tc>
          <w:tcPr>
            <w:tcW w:w="0" w:type="auto"/>
            <w:hideMark/>
          </w:tcPr>
          <w:p w14:paraId="12E0A6BE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Desordenado, difícil de seguir.</w:t>
            </w:r>
          </w:p>
        </w:tc>
        <w:tc>
          <w:tcPr>
            <w:tcW w:w="0" w:type="auto"/>
            <w:hideMark/>
          </w:tcPr>
          <w:p w14:paraId="4F699360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Moderadamente organizado, requiere ajustes.</w:t>
            </w:r>
          </w:p>
        </w:tc>
        <w:tc>
          <w:tcPr>
            <w:tcW w:w="0" w:type="auto"/>
            <w:hideMark/>
          </w:tcPr>
          <w:p w14:paraId="2047A73D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Excelente organización y claridad.</w:t>
            </w:r>
          </w:p>
        </w:tc>
      </w:tr>
      <w:tr w:rsidR="00E4791C" w:rsidRPr="00E4791C" w14:paraId="0DB9B3AD" w14:textId="77777777" w:rsidTr="00E4791C">
        <w:tc>
          <w:tcPr>
            <w:tcW w:w="0" w:type="auto"/>
            <w:hideMark/>
          </w:tcPr>
          <w:p w14:paraId="0968A36C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Citas IEEE</w:t>
            </w:r>
          </w:p>
        </w:tc>
        <w:tc>
          <w:tcPr>
            <w:tcW w:w="0" w:type="auto"/>
            <w:hideMark/>
          </w:tcPr>
          <w:p w14:paraId="0E521FB5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Uso correcto del formato IEEE en las referencias bibliográficas.</w:t>
            </w:r>
          </w:p>
        </w:tc>
        <w:tc>
          <w:tcPr>
            <w:tcW w:w="0" w:type="auto"/>
            <w:hideMark/>
          </w:tcPr>
          <w:p w14:paraId="7F972270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No utiliza formato IEEE.</w:t>
            </w:r>
          </w:p>
        </w:tc>
        <w:tc>
          <w:tcPr>
            <w:tcW w:w="0" w:type="auto"/>
            <w:hideMark/>
          </w:tcPr>
          <w:p w14:paraId="64113206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Formato IEEE parcialmente correcto.</w:t>
            </w:r>
          </w:p>
        </w:tc>
        <w:tc>
          <w:tcPr>
            <w:tcW w:w="0" w:type="auto"/>
            <w:hideMark/>
          </w:tcPr>
          <w:p w14:paraId="02B8FC75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Formato IEEE completamente correcto.</w:t>
            </w:r>
          </w:p>
        </w:tc>
      </w:tr>
      <w:tr w:rsidR="00E4791C" w:rsidRPr="00E4791C" w14:paraId="06C55C2F" w14:textId="77777777" w:rsidTr="00E4791C">
        <w:tc>
          <w:tcPr>
            <w:tcW w:w="0" w:type="auto"/>
            <w:hideMark/>
          </w:tcPr>
          <w:p w14:paraId="282EBCE8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proofErr w:type="spellStart"/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Compresímetro</w:t>
            </w:r>
            <w:proofErr w:type="spellEnd"/>
          </w:p>
        </w:tc>
        <w:tc>
          <w:tcPr>
            <w:tcW w:w="0" w:type="auto"/>
            <w:hideMark/>
          </w:tcPr>
          <w:p w14:paraId="2411DE95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del uso, funcionamiento y proceso diagnóstico con este instrumento.</w:t>
            </w:r>
          </w:p>
        </w:tc>
        <w:tc>
          <w:tcPr>
            <w:tcW w:w="0" w:type="auto"/>
            <w:hideMark/>
          </w:tcPr>
          <w:p w14:paraId="5C94CCD9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Incompleto o ausente.</w:t>
            </w:r>
          </w:p>
        </w:tc>
        <w:tc>
          <w:tcPr>
            <w:tcW w:w="0" w:type="auto"/>
            <w:hideMark/>
          </w:tcPr>
          <w:p w14:paraId="53838F0D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básica, falta detalle.</w:t>
            </w:r>
          </w:p>
        </w:tc>
        <w:tc>
          <w:tcPr>
            <w:tcW w:w="0" w:type="auto"/>
            <w:hideMark/>
          </w:tcPr>
          <w:p w14:paraId="7913C6FA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detallada y bien fundamentada.</w:t>
            </w:r>
          </w:p>
        </w:tc>
      </w:tr>
      <w:tr w:rsidR="00E4791C" w:rsidRPr="00E4791C" w14:paraId="08227684" w14:textId="77777777" w:rsidTr="00E4791C">
        <w:tc>
          <w:tcPr>
            <w:tcW w:w="0" w:type="auto"/>
            <w:hideMark/>
          </w:tcPr>
          <w:p w14:paraId="5C6E382F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proofErr w:type="spellStart"/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Fugómetro</w:t>
            </w:r>
            <w:proofErr w:type="spellEnd"/>
          </w:p>
        </w:tc>
        <w:tc>
          <w:tcPr>
            <w:tcW w:w="0" w:type="auto"/>
            <w:hideMark/>
          </w:tcPr>
          <w:p w14:paraId="0B6E5D5C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del uso, funcionamiento y proceso diagnóstico con este instrumento.</w:t>
            </w:r>
          </w:p>
        </w:tc>
        <w:tc>
          <w:tcPr>
            <w:tcW w:w="0" w:type="auto"/>
            <w:hideMark/>
          </w:tcPr>
          <w:p w14:paraId="240056AF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Incompleto o ausente.</w:t>
            </w:r>
          </w:p>
        </w:tc>
        <w:tc>
          <w:tcPr>
            <w:tcW w:w="0" w:type="auto"/>
            <w:hideMark/>
          </w:tcPr>
          <w:p w14:paraId="3C0A3D42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básica, falta detalle.</w:t>
            </w:r>
          </w:p>
        </w:tc>
        <w:tc>
          <w:tcPr>
            <w:tcW w:w="0" w:type="auto"/>
            <w:hideMark/>
          </w:tcPr>
          <w:p w14:paraId="6FDCE3F7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detallada y bien fundamentada.</w:t>
            </w:r>
          </w:p>
        </w:tc>
      </w:tr>
      <w:tr w:rsidR="00E4791C" w:rsidRPr="00E4791C" w14:paraId="6F75F078" w14:textId="77777777" w:rsidTr="00E4791C">
        <w:tc>
          <w:tcPr>
            <w:tcW w:w="0" w:type="auto"/>
            <w:hideMark/>
          </w:tcPr>
          <w:p w14:paraId="2D295C21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proofErr w:type="spellStart"/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Vacúometro</w:t>
            </w:r>
            <w:proofErr w:type="spellEnd"/>
          </w:p>
        </w:tc>
        <w:tc>
          <w:tcPr>
            <w:tcW w:w="0" w:type="auto"/>
            <w:hideMark/>
          </w:tcPr>
          <w:p w14:paraId="26C01DFB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del uso, funcionamiento y proceso diagnóstico con este instrumento.</w:t>
            </w:r>
          </w:p>
        </w:tc>
        <w:tc>
          <w:tcPr>
            <w:tcW w:w="0" w:type="auto"/>
            <w:hideMark/>
          </w:tcPr>
          <w:p w14:paraId="334ADE4E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Incompleto o ausente.</w:t>
            </w:r>
          </w:p>
        </w:tc>
        <w:tc>
          <w:tcPr>
            <w:tcW w:w="0" w:type="auto"/>
            <w:hideMark/>
          </w:tcPr>
          <w:p w14:paraId="5A3F320C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básica, falta detalle.</w:t>
            </w:r>
          </w:p>
        </w:tc>
        <w:tc>
          <w:tcPr>
            <w:tcW w:w="0" w:type="auto"/>
            <w:hideMark/>
          </w:tcPr>
          <w:p w14:paraId="456FDCC9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detallada y bien fundamentada.</w:t>
            </w:r>
          </w:p>
        </w:tc>
      </w:tr>
      <w:tr w:rsidR="00E4791C" w:rsidRPr="00E4791C" w14:paraId="1AC6510B" w14:textId="77777777" w:rsidTr="00E4791C">
        <w:tc>
          <w:tcPr>
            <w:tcW w:w="0" w:type="auto"/>
            <w:hideMark/>
          </w:tcPr>
          <w:p w14:paraId="1A97298D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Sensor de presión de cilindro</w:t>
            </w:r>
          </w:p>
        </w:tc>
        <w:tc>
          <w:tcPr>
            <w:tcW w:w="0" w:type="auto"/>
            <w:hideMark/>
          </w:tcPr>
          <w:p w14:paraId="3421C6BD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del uso, funcionamiento y proceso diagnóstico con este instrumento.</w:t>
            </w:r>
          </w:p>
        </w:tc>
        <w:tc>
          <w:tcPr>
            <w:tcW w:w="0" w:type="auto"/>
            <w:hideMark/>
          </w:tcPr>
          <w:p w14:paraId="0ED20333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Incompleto o ausente.</w:t>
            </w:r>
          </w:p>
        </w:tc>
        <w:tc>
          <w:tcPr>
            <w:tcW w:w="0" w:type="auto"/>
            <w:hideMark/>
          </w:tcPr>
          <w:p w14:paraId="29D17A65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básica, falta detalle.</w:t>
            </w:r>
          </w:p>
        </w:tc>
        <w:tc>
          <w:tcPr>
            <w:tcW w:w="0" w:type="auto"/>
            <w:hideMark/>
          </w:tcPr>
          <w:p w14:paraId="64513760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Explicación detallada y bien fundamentada.</w:t>
            </w:r>
          </w:p>
        </w:tc>
      </w:tr>
      <w:tr w:rsidR="00E4791C" w:rsidRPr="00E4791C" w14:paraId="1EDDB284" w14:textId="77777777" w:rsidTr="00E4791C">
        <w:tc>
          <w:tcPr>
            <w:tcW w:w="0" w:type="auto"/>
            <w:hideMark/>
          </w:tcPr>
          <w:p w14:paraId="0CA59422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Integración de contenido técnico</w:t>
            </w:r>
          </w:p>
        </w:tc>
        <w:tc>
          <w:tcPr>
            <w:tcW w:w="0" w:type="auto"/>
            <w:hideMark/>
          </w:tcPr>
          <w:p w14:paraId="4730A448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Precisión y profundidad en el contenido técnico presentado.</w:t>
            </w:r>
          </w:p>
        </w:tc>
        <w:tc>
          <w:tcPr>
            <w:tcW w:w="0" w:type="auto"/>
            <w:hideMark/>
          </w:tcPr>
          <w:p w14:paraId="301B4662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Información técnica incorrecta o incompleta.</w:t>
            </w:r>
          </w:p>
        </w:tc>
        <w:tc>
          <w:tcPr>
            <w:tcW w:w="0" w:type="auto"/>
            <w:hideMark/>
          </w:tcPr>
          <w:p w14:paraId="2167EA7B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Información parcialmente correcta o superficial.</w:t>
            </w:r>
          </w:p>
        </w:tc>
        <w:tc>
          <w:tcPr>
            <w:tcW w:w="0" w:type="auto"/>
            <w:hideMark/>
          </w:tcPr>
          <w:p w14:paraId="2A9B3219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Información correcta y técnicamente robusta.</w:t>
            </w:r>
          </w:p>
        </w:tc>
      </w:tr>
      <w:tr w:rsidR="00E4791C" w:rsidRPr="00E4791C" w14:paraId="55FCD95B" w14:textId="77777777" w:rsidTr="00E4791C">
        <w:tc>
          <w:tcPr>
            <w:tcW w:w="0" w:type="auto"/>
            <w:hideMark/>
          </w:tcPr>
          <w:p w14:paraId="3A1625BB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Presentación visual</w:t>
            </w:r>
          </w:p>
        </w:tc>
        <w:tc>
          <w:tcPr>
            <w:tcW w:w="0" w:type="auto"/>
            <w:hideMark/>
          </w:tcPr>
          <w:p w14:paraId="7EB23E1D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Calidad visual del documento (diagramas, gráficos, etc.).</w:t>
            </w:r>
          </w:p>
        </w:tc>
        <w:tc>
          <w:tcPr>
            <w:tcW w:w="0" w:type="auto"/>
            <w:hideMark/>
          </w:tcPr>
          <w:p w14:paraId="1705CDCE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Presentación visual inadecuada.</w:t>
            </w:r>
          </w:p>
        </w:tc>
        <w:tc>
          <w:tcPr>
            <w:tcW w:w="0" w:type="auto"/>
            <w:hideMark/>
          </w:tcPr>
          <w:p w14:paraId="54B527A2" w14:textId="77777777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Presentación visual funcional pero mejorable.</w:t>
            </w:r>
          </w:p>
        </w:tc>
        <w:tc>
          <w:tcPr>
            <w:tcW w:w="0" w:type="auto"/>
            <w:hideMark/>
          </w:tcPr>
          <w:p w14:paraId="44BE5CD9" w14:textId="24A4F8B4" w:rsidR="00E4791C" w:rsidRPr="00E4791C" w:rsidRDefault="00E4791C" w:rsidP="00E4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Presentación visual atractiva y profesiona</w:t>
            </w:r>
            <w:r w:rsidRPr="00E4791C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l</w:t>
            </w:r>
          </w:p>
        </w:tc>
      </w:tr>
      <w:tr w:rsidR="00E4791C" w:rsidRPr="00E4791C" w14:paraId="2A41C21A" w14:textId="77777777" w:rsidTr="00E4791C">
        <w:tc>
          <w:tcPr>
            <w:tcW w:w="0" w:type="auto"/>
          </w:tcPr>
          <w:p w14:paraId="0913317C" w14:textId="1D74BEC5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E479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Calidad de la escritura</w:t>
            </w:r>
          </w:p>
        </w:tc>
        <w:tc>
          <w:tcPr>
            <w:tcW w:w="0" w:type="auto"/>
          </w:tcPr>
          <w:p w14:paraId="405E0604" w14:textId="22C7512D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Claridad, coherencia y cohesión en la </w:t>
            </w:r>
            <w:r w:rsidRPr="00E479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redacción. Libre de errores gramaticales y ortográficos.</w:t>
            </w:r>
          </w:p>
        </w:tc>
        <w:tc>
          <w:tcPr>
            <w:tcW w:w="0" w:type="auto"/>
          </w:tcPr>
          <w:p w14:paraId="7219991D" w14:textId="5381FB5F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Escritura ininteligible.</w:t>
            </w:r>
          </w:p>
        </w:tc>
        <w:tc>
          <w:tcPr>
            <w:tcW w:w="0" w:type="auto"/>
          </w:tcPr>
          <w:p w14:paraId="5B13DE00" w14:textId="3C95450D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Escritura </w:t>
            </w:r>
            <w:proofErr w:type="gramStart"/>
            <w:r w:rsidRPr="00E479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adecuada</w:t>
            </w:r>
            <w:proofErr w:type="gramEnd"/>
            <w:r w:rsidRPr="00E479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pero con errores.</w:t>
            </w:r>
          </w:p>
        </w:tc>
        <w:tc>
          <w:tcPr>
            <w:tcW w:w="0" w:type="auto"/>
          </w:tcPr>
          <w:p w14:paraId="24389891" w14:textId="4586DFE2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Escritura clara y sin errores.</w:t>
            </w:r>
          </w:p>
        </w:tc>
      </w:tr>
      <w:tr w:rsidR="00E4791C" w:rsidRPr="00E4791C" w14:paraId="2E697AE8" w14:textId="77777777" w:rsidTr="00E4791C">
        <w:tc>
          <w:tcPr>
            <w:tcW w:w="0" w:type="auto"/>
          </w:tcPr>
          <w:p w14:paraId="27D661BC" w14:textId="3C6BEEF8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 w:rsidRPr="00E4791C">
              <w:rPr>
                <w:rFonts w:ascii="Times New Roman" w:hAnsi="Times New Roman" w:cs="Times New Roman"/>
                <w:sz w:val="24"/>
                <w:szCs w:val="24"/>
              </w:rPr>
              <w:t>Conclusiones y Recomendaciones</w:t>
            </w:r>
          </w:p>
        </w:tc>
        <w:tc>
          <w:tcPr>
            <w:tcW w:w="0" w:type="auto"/>
          </w:tcPr>
          <w:p w14:paraId="667024CA" w14:textId="13BB857A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hAnsi="Times New Roman" w:cs="Times New Roman"/>
                <w:sz w:val="24"/>
                <w:szCs w:val="24"/>
              </w:rPr>
              <w:t>Conclusiones claras y bien fundamentadas, con recomendaciones prácticas basadas en la investigación realizada.</w:t>
            </w:r>
          </w:p>
        </w:tc>
        <w:tc>
          <w:tcPr>
            <w:tcW w:w="0" w:type="auto"/>
          </w:tcPr>
          <w:p w14:paraId="77403BC3" w14:textId="1BFC4395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hAnsi="Times New Roman" w:cs="Times New Roman"/>
                <w:sz w:val="24"/>
                <w:szCs w:val="24"/>
              </w:rPr>
              <w:t>Sin conclusiones ni recomendaciones.</w:t>
            </w:r>
          </w:p>
        </w:tc>
        <w:tc>
          <w:tcPr>
            <w:tcW w:w="0" w:type="auto"/>
          </w:tcPr>
          <w:p w14:paraId="764194A2" w14:textId="37B96FB0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hAnsi="Times New Roman" w:cs="Times New Roman"/>
                <w:sz w:val="24"/>
                <w:szCs w:val="24"/>
              </w:rPr>
              <w:t>Conclusiones y recomendaciones pobres.</w:t>
            </w:r>
          </w:p>
        </w:tc>
        <w:tc>
          <w:tcPr>
            <w:tcW w:w="0" w:type="auto"/>
          </w:tcPr>
          <w:p w14:paraId="4CF0012A" w14:textId="5FFE947E" w:rsidR="00E4791C" w:rsidRPr="00E4791C" w:rsidRDefault="00E4791C" w:rsidP="00E47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E4791C">
              <w:rPr>
                <w:rFonts w:ascii="Times New Roman" w:hAnsi="Times New Roman" w:cs="Times New Roman"/>
                <w:sz w:val="24"/>
                <w:szCs w:val="24"/>
              </w:rPr>
              <w:t>Conclusiones claras y bien fundamentadas.</w:t>
            </w:r>
          </w:p>
        </w:tc>
      </w:tr>
    </w:tbl>
    <w:p w14:paraId="39EE134F" w14:textId="77777777" w:rsidR="00EF7707" w:rsidRDefault="00EF7707"/>
    <w:sectPr w:rsidR="00EF7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1C"/>
    <w:rsid w:val="00E4791C"/>
    <w:rsid w:val="00E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C78E"/>
  <w15:chartTrackingRefBased/>
  <w15:docId w15:val="{48A85E9E-82C7-426A-823E-52AC1485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4791C"/>
    <w:rPr>
      <w:b/>
      <w:bCs/>
    </w:rPr>
  </w:style>
  <w:style w:type="table" w:styleId="Tablaconcuadrcula">
    <w:name w:val="Table Grid"/>
    <w:basedOn w:val="Tablanormal"/>
    <w:uiPriority w:val="39"/>
    <w:rsid w:val="00E4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E479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</dc:creator>
  <cp:keywords/>
  <dc:description/>
  <cp:lastModifiedBy>CLIC</cp:lastModifiedBy>
  <cp:revision>1</cp:revision>
  <dcterms:created xsi:type="dcterms:W3CDTF">2025-04-16T23:18:00Z</dcterms:created>
  <dcterms:modified xsi:type="dcterms:W3CDTF">2025-04-16T23:32:00Z</dcterms:modified>
</cp:coreProperties>
</file>